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ФИЗИЧЕСКОЕ ВОСПИТАНИЕ ДОШКОЛЬНИКОВ С НАРУШЕНИЯМИ РЕЧЕВОГО РАЗВИТИЯ.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У дошкольников с нарушениями речевого развития нередко наблюдаются отклонения в физическом развитии. Чаще это наблюдается у детей с общим недоразвитием речи (ОНР), когда у ребенка с нормальным слухом и первично сохранным интеллектом оказывается несформированными все компоненты языковой системы: фонетика (звукопроизношение и фонематический слух), лексика (словарный запас) и грамматика, а, также, у детей с проявлениями дизартрии, когда нарушена иннервация </w:t>
      </w:r>
      <w:proofErr w:type="spellStart"/>
      <w:r>
        <w:rPr>
          <w:rStyle w:val="c2"/>
          <w:color w:val="000000"/>
          <w:sz w:val="28"/>
          <w:szCs w:val="28"/>
        </w:rPr>
        <w:t>речедвигательного</w:t>
      </w:r>
      <w:proofErr w:type="spellEnd"/>
      <w:r>
        <w:rPr>
          <w:rStyle w:val="c2"/>
          <w:color w:val="000000"/>
          <w:sz w:val="28"/>
          <w:szCs w:val="28"/>
        </w:rPr>
        <w:t xml:space="preserve"> аппарата. Это происходит потому, что общее недоразвитие речи, как правило, является следствием </w:t>
      </w:r>
      <w:proofErr w:type="spellStart"/>
      <w:r>
        <w:rPr>
          <w:rStyle w:val="c2"/>
          <w:color w:val="000000"/>
          <w:sz w:val="28"/>
          <w:szCs w:val="28"/>
        </w:rPr>
        <w:t>резидуально</w:t>
      </w:r>
      <w:proofErr w:type="spellEnd"/>
      <w:r>
        <w:rPr>
          <w:rStyle w:val="c2"/>
          <w:color w:val="000000"/>
          <w:sz w:val="28"/>
          <w:szCs w:val="28"/>
        </w:rPr>
        <w:t xml:space="preserve">-органического поражения (когда патологический процесс уже закончен) центральной нервной системы, вследствие которого была поражена и двигательная сфера. Отставание проявляется в виде плохой координации сложных движений, их недостаточной точности и ловкости, в виде выраженных затруднений при выполнении упражнений по словесной инструкции. Характерными являются некоторая скованность, отсутствие легкости и грациозности при выполнении упражнений. Обращает на себя внимание и особенности мелкой моторики пальцев рук. Связь пальцевой моторики и речевой функции сравнительно недавно была подтверждена исследованиями Института физиологии детей и подростков АПН РФ. Было установлено, что если движения пальцев соответствуют возрасту, то и речь соответствует возрасту, а если развитие движений отстает, то и речь не соответствует возрастным нормам. У значительного большинства детей с ОНР пальцы малоподвижны, движения их отличаются неточностью или несогласованностью. Многие 5-летние дети держат ложку в кулаке, либо с трудом правильно берут кисточку и карандаш, с трудом застегивают и расстегивают пуговицы, зашнуровывают ботинки, а некоторые вообще не умеют этого делать. </w:t>
      </w:r>
      <w:proofErr w:type="gramStart"/>
      <w:r>
        <w:rPr>
          <w:rStyle w:val="c2"/>
          <w:color w:val="000000"/>
          <w:sz w:val="28"/>
          <w:szCs w:val="28"/>
        </w:rPr>
        <w:t>Кроме того</w:t>
      </w:r>
      <w:proofErr w:type="gramEnd"/>
      <w:r>
        <w:rPr>
          <w:rStyle w:val="c2"/>
          <w:color w:val="000000"/>
          <w:sz w:val="28"/>
          <w:szCs w:val="28"/>
        </w:rPr>
        <w:t xml:space="preserve"> ОНР может сочетаться с рядом неврологических и психопатологических синдромов, наиболее частыми из которых являются следующие: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1. </w:t>
      </w:r>
      <w:proofErr w:type="spellStart"/>
      <w:r>
        <w:rPr>
          <w:rStyle w:val="c2"/>
          <w:color w:val="000000"/>
          <w:sz w:val="28"/>
          <w:szCs w:val="28"/>
        </w:rPr>
        <w:t>Гипертензионно</w:t>
      </w:r>
      <w:proofErr w:type="spellEnd"/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гидроцефальный</w:t>
      </w:r>
      <w:proofErr w:type="spellEnd"/>
      <w:r>
        <w:rPr>
          <w:rStyle w:val="c2"/>
          <w:color w:val="000000"/>
          <w:sz w:val="28"/>
          <w:szCs w:val="28"/>
        </w:rPr>
        <w:t xml:space="preserve"> синдром – синдром повышенного внутричерепного давления. Он проявляется прежде всего в нарушениях умственной работоспособности, произвольной деятельности и поведения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детей,а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также в быстрой истощаемости и </w:t>
      </w:r>
      <w:proofErr w:type="spellStart"/>
      <w:r>
        <w:rPr>
          <w:rStyle w:val="c2"/>
          <w:color w:val="000000"/>
          <w:sz w:val="28"/>
          <w:szCs w:val="28"/>
        </w:rPr>
        <w:t>пресыщаемости</w:t>
      </w:r>
      <w:proofErr w:type="spellEnd"/>
      <w:r>
        <w:rPr>
          <w:rStyle w:val="c2"/>
          <w:color w:val="000000"/>
          <w:sz w:val="28"/>
          <w:szCs w:val="28"/>
        </w:rPr>
        <w:t xml:space="preserve"> любым видом деятельности, повышенной возбудимости, раздражительности, двигательной расторможенности.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</w:t>
      </w:r>
      <w:proofErr w:type="spellStart"/>
      <w:r>
        <w:rPr>
          <w:rStyle w:val="c2"/>
          <w:color w:val="000000"/>
          <w:sz w:val="28"/>
          <w:szCs w:val="28"/>
        </w:rPr>
        <w:t>Цереброастенический</w:t>
      </w:r>
      <w:proofErr w:type="spellEnd"/>
      <w:r>
        <w:rPr>
          <w:rStyle w:val="c2"/>
          <w:color w:val="000000"/>
          <w:sz w:val="28"/>
          <w:szCs w:val="28"/>
        </w:rPr>
        <w:t xml:space="preserve"> синдром. Он проявляется в виде повышенной нервно-психической истощаемости, эмоциональной неустойчивост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и, нарушении произвольного внимания и памяти. В одних случаях синдром сочетается с проявлениями </w:t>
      </w:r>
      <w:proofErr w:type="spellStart"/>
      <w:r>
        <w:rPr>
          <w:rStyle w:val="c2"/>
          <w:color w:val="000000"/>
          <w:sz w:val="28"/>
          <w:szCs w:val="28"/>
        </w:rPr>
        <w:t>гипервозбудимости</w:t>
      </w:r>
      <w:proofErr w:type="spellEnd"/>
      <w:r>
        <w:rPr>
          <w:rStyle w:val="c2"/>
          <w:color w:val="000000"/>
          <w:sz w:val="28"/>
          <w:szCs w:val="28"/>
        </w:rPr>
        <w:t>, в других с преобладанием заторможенности, вялости, пассивности.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3. Синдромы двигательных расстройств. Они характеризуются изменениями мышечного тонуса, </w:t>
      </w:r>
      <w:proofErr w:type="spellStart"/>
      <w:r>
        <w:rPr>
          <w:rStyle w:val="c2"/>
          <w:color w:val="000000"/>
          <w:sz w:val="28"/>
          <w:szCs w:val="28"/>
        </w:rPr>
        <w:t>нерезко</w:t>
      </w:r>
      <w:proofErr w:type="spellEnd"/>
      <w:r>
        <w:rPr>
          <w:rStyle w:val="c2"/>
          <w:color w:val="000000"/>
          <w:sz w:val="28"/>
          <w:szCs w:val="28"/>
        </w:rPr>
        <w:t xml:space="preserve"> выраженными нарушениями равновесия и координации движений, </w:t>
      </w:r>
      <w:proofErr w:type="gramStart"/>
      <w:r>
        <w:rPr>
          <w:rStyle w:val="c2"/>
          <w:color w:val="000000"/>
          <w:sz w:val="28"/>
          <w:szCs w:val="28"/>
        </w:rPr>
        <w:t>недостаточностью</w:t>
      </w:r>
      <w:proofErr w:type="gramEnd"/>
      <w:r>
        <w:rPr>
          <w:rStyle w:val="c2"/>
          <w:color w:val="000000"/>
          <w:sz w:val="28"/>
          <w:szCs w:val="28"/>
        </w:rPr>
        <w:t xml:space="preserve"> дифференцированной моторики пальцев рук, </w:t>
      </w:r>
      <w:proofErr w:type="spellStart"/>
      <w:r>
        <w:rPr>
          <w:rStyle w:val="c2"/>
          <w:color w:val="000000"/>
          <w:sz w:val="28"/>
          <w:szCs w:val="28"/>
        </w:rPr>
        <w:t>несформированностью</w:t>
      </w:r>
      <w:proofErr w:type="spellEnd"/>
      <w:r>
        <w:rPr>
          <w:rStyle w:val="c2"/>
          <w:color w:val="000000"/>
          <w:sz w:val="28"/>
          <w:szCs w:val="28"/>
        </w:rPr>
        <w:t xml:space="preserve"> общего </w:t>
      </w:r>
      <w:proofErr w:type="spellStart"/>
      <w:r>
        <w:rPr>
          <w:rStyle w:val="c2"/>
          <w:color w:val="000000"/>
          <w:sz w:val="28"/>
          <w:szCs w:val="28"/>
        </w:rPr>
        <w:t>праксиса</w:t>
      </w:r>
      <w:proofErr w:type="spellEnd"/>
      <w:r>
        <w:rPr>
          <w:rStyle w:val="c2"/>
          <w:color w:val="000000"/>
          <w:sz w:val="28"/>
          <w:szCs w:val="28"/>
        </w:rPr>
        <w:t xml:space="preserve"> (ощущения себя в пространстве). Для детей с нарушениями речевого развития, не имеющих двигательных нарушений, используются в полном объеме упражнения, предусмотренные программой детского сада. Для детей с остаточными явлениями органического поражения ЦНС (центральной нервной системы) рекомендуется уменьшить требования в соответствии с заключением психоневролога. Задания для таких детей, естественно. должны упрощаться. Например, встать ближе к цели во время метания, подняться на меньшую высоту по шведской стенке и т.п. Однако при этом очень важно не ранить самолюбие ребенка, не противопоставить его другим детям, давать задания с изменением общей установки, бережно относясь к личности малыша с моторными трудностями. В дополнение к программе вводятся специальные </w:t>
      </w:r>
      <w:proofErr w:type="spellStart"/>
      <w:r>
        <w:rPr>
          <w:rStyle w:val="c2"/>
          <w:color w:val="000000"/>
          <w:sz w:val="28"/>
          <w:szCs w:val="28"/>
        </w:rPr>
        <w:t>коррегирующие</w:t>
      </w:r>
      <w:proofErr w:type="spellEnd"/>
      <w:r>
        <w:rPr>
          <w:rStyle w:val="c2"/>
          <w:color w:val="000000"/>
          <w:sz w:val="28"/>
          <w:szCs w:val="28"/>
        </w:rPr>
        <w:t xml:space="preserve"> упражнения.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Основными задачами коррекционной работы являются следующие: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Научить детей ходить в определенном направлении (по прямой, по кругу) под заданный ритм.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2. Научить детей подниматься на 2-3-4 ступеньки, сначала с помощью взрослых, а затем самостоятельно.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Научить детей спускаться с лестницы шагом, а затем небольшими прыжками.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4. Научить детей стоять попеременно на правой (левой) ноге.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5. Научить детей подпрыгивать на двух ногах, затем на правой, левой ноге. 6.Научиться попеременно вставать, приседать под счет.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Научить детей фиксировать положения и движения рук, ног, туловища, головы: - поднять руки вверх, вперед, в стороны, на пояс, за голову, на голову; - круговые движения руками попеременно и вместе; - поднимание и опускание плеч попеременно и вместе; - отставить ногу в сторону; выставить правую (левую) ногу на пятку, на носок; - опустить голову вниз; - левую руку к плечу, правую на голову и наоборот; - захватить, сидя на полу, пальцами ног предмет, подтягивая ноги к себе, перекладывать предметы пальцами ног вправо и влево; - наклоны туловища влево - вправо, вперед – назад; - наклоняться как можно ниже вперед с палкой за плечами, держа ее под мышками; - наклониться, положить с правой, левой стороны предмет на пол и поднять его.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8. Учить детей запоминать и воспроизводить простейшие сочетания из изученных (в №7) движений. Упражнения с мячом.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Научить ловить большой и маленький мяч двумя руками, одной рукой.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10. Научить ловить мяч после удара по полу, по стене.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Научить «чеканить» мяч об пол правой рукой, левой рукой, с чередованием рук.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12. Научить передавать большой и маленький мяч по кругу с закрытыми глазами.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 Научить бросать мяч в круг, в корзину, в обруч (расстояние для правой руки не менее 1,5 метра, для левой – не менее 1 метра).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14. Научить перебрасывать мяч с одной руки на другую.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15. Научить катать мяч по полу с попаданием в заданную цель (ворота). Упражнения с флажками и обручем.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16. Перешагивать вперед – назад через находящийся в руках обруч.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17. Прокатывание обруча между ориентирами.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18. Движения руками с флажками в ходьбе.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19. Разнонаправленные движения руками с флажками по показу. Дыхательные упражнения.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20. Выработка длительного плавного выдоха: глубокий вдох через нос – выдох через рот. В дыхательных упражнениях используются пройденные гласные звуки и согласные с, з, в, ф, м, н, л, р. Упражнения для развития моторики пальцев рук.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21. Научить детей расстегивать и застегивать крупные и средние пуговицы, затем перейти к кукольным вещам.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22. Используя ленты, а затем веревочку, научить завязывать и развязывать узел, бант.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23. Научить сжимать и разжимать кулаки, сжимать резиновый мяч, резиновую грушу; пожимать папину, мамину руку.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24. Сжимать резиновую грушу, направляя воздушную струю на ватку, чтобы она плавно двигалась по столу.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25. Научить поочередно сгибать пальцы в кулак и разгибать из зажатого кулака на правой, на левой руке.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26. Научить поочередно соприкасаться большим пальцем с остальными.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27. Перебирать натянутую резинку пальцами правой и левой руки.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28. Научить поочередно ритмично ударять по поверхности стола кулаком, ладонью и ребром ладони. Упражнения проводятся с постепенным увеличением объема и количества повторений.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ЛИТЕРАТУРА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1. Жукова Н.С. </w:t>
      </w:r>
      <w:proofErr w:type="spellStart"/>
      <w:r>
        <w:rPr>
          <w:rStyle w:val="c2"/>
          <w:color w:val="000000"/>
          <w:sz w:val="28"/>
          <w:szCs w:val="28"/>
        </w:rPr>
        <w:t>Мастюкова</w:t>
      </w:r>
      <w:proofErr w:type="spellEnd"/>
      <w:r>
        <w:rPr>
          <w:rStyle w:val="c2"/>
          <w:color w:val="000000"/>
          <w:sz w:val="28"/>
          <w:szCs w:val="28"/>
        </w:rPr>
        <w:t xml:space="preserve"> Е.М. Филичева Т.Б. Логопедия. Преодоление общего недоразвития речи у дошкольников. – Екатеринбург, 2004.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Каше Г.А. Филичева Т.Б. Чиркина Г.В. Проект программы воспитания и обучения детей с фонетико-фонематическим недоразвитием речи. – Москва, 1986.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3. Ткаченко Т.А. Учим говорить правильно. Система коррекции общего недоразвития речи у детей 5 лет. – Москва, 2003.</w:t>
      </w:r>
    </w:p>
    <w:p w:rsidR="00967657" w:rsidRDefault="00967657" w:rsidP="009676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4. Ткаченко Т.А. Учим говорить правильно. Система коррекции общего недоразвития речи у детей 6 лет. – Москва, 2004.</w:t>
      </w:r>
    </w:p>
    <w:p w:rsidR="00B549CE" w:rsidRDefault="00B549CE"/>
    <w:sectPr w:rsidR="00B5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B6"/>
    <w:rsid w:val="00967657"/>
    <w:rsid w:val="00B549CE"/>
    <w:rsid w:val="00C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D7B0-1E38-4A28-A7AA-56FB94D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7657"/>
  </w:style>
  <w:style w:type="character" w:customStyle="1" w:styleId="c2">
    <w:name w:val="c2"/>
    <w:basedOn w:val="a0"/>
    <w:rsid w:val="0096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2021-03-10T18:06:00Z</dcterms:created>
  <dcterms:modified xsi:type="dcterms:W3CDTF">2021-03-10T18:07:00Z</dcterms:modified>
</cp:coreProperties>
</file>